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B36A95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31.03.2023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DC5B98" w:rsidP="00B36A9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 «</w:t>
            </w:r>
            <w:r w:rsidR="00B36A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Автомобильные дороги ЗАО</w:t>
            </w:r>
            <w:r w:rsidR="002311B8"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DC5B9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5B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B36A95" w:rsidRPr="00B36A95" w:rsidRDefault="00B36A95" w:rsidP="00B36A9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6A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B36A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государственного контракта от 25.04.2022 № 3/250-2022, заключенного между ГБУ «Автомобильные дороги ЗАО» </w:t>
            </w:r>
            <w:proofErr w:type="gramStart"/>
            <w:r w:rsidRPr="00B36A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Pr="00B36A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«Экологическое строительство» на обустройство пешеходного маршрута от ГБУЗ «Детская поликлиника № 130» до ст. м. Пионерская с обустройством прилегающих дворовых территорий квартала, ограниченного улицами Пивченкова, </w:t>
            </w:r>
            <w:proofErr w:type="spellStart"/>
            <w:r w:rsidRPr="00B36A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Кастанаевская</w:t>
            </w:r>
            <w:proofErr w:type="spellEnd"/>
            <w:r w:rsidRPr="00B36A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Малая </w:t>
            </w:r>
            <w:proofErr w:type="spellStart"/>
            <w:r w:rsidRPr="00B36A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Филевская</w:t>
            </w:r>
            <w:proofErr w:type="spellEnd"/>
            <w:r w:rsidRPr="00B36A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B36A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Мазиловская</w:t>
            </w:r>
            <w:proofErr w:type="spellEnd"/>
            <w:r w:rsidRPr="00B36A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4E2D7B" w:rsidRPr="00901CAF" w:rsidRDefault="004E2D7B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Распоряжение префектуры </w:t>
            </w:r>
            <w:r w:rsidR="00B36A95" w:rsidRPr="00B36A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24.03.2023 № 158-РП 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6A3512" w:rsidRPr="006A3512" w:rsidRDefault="006A3512" w:rsidP="006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осуществлении закупок, в том числе: </w:t>
            </w:r>
          </w:p>
          <w:p w:rsidR="006A3512" w:rsidRPr="006A3512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- исполнение государственного контракта:</w:t>
            </w:r>
          </w:p>
          <w:p w:rsidR="006A3512" w:rsidRPr="006A3512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контракта;</w:t>
            </w:r>
          </w:p>
          <w:p w:rsidR="006A3512" w:rsidRPr="006A3512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соответствие поставленного товара, выполненной работы, оказанной услуги условиям контракта;</w:t>
            </w:r>
          </w:p>
          <w:p w:rsidR="006A3512" w:rsidRPr="007C1F64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соответствия использования поставленного товара, выполненной работы, оказанной услуги целям осуществления закупки.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B36A95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09.2022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6A3512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2</w:t>
            </w:r>
            <w:r w:rsidR="00B36A95"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B36A95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31.03.2022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B36A95" w:rsidRPr="00B36A95" w:rsidRDefault="00B36A95" w:rsidP="00B36A95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6A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B36A95" w:rsidRPr="00B36A95" w:rsidRDefault="00B36A95" w:rsidP="00B36A95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6A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1) В ходе исполнения государственного контракта, нарушений требований Закона о контрактной системе в действиях Заказчика не установлено.</w:t>
            </w:r>
          </w:p>
          <w:p w:rsidR="00B36A95" w:rsidRPr="00B36A95" w:rsidRDefault="00B36A95" w:rsidP="00B36A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A95">
              <w:rPr>
                <w:rFonts w:ascii="Times New Roman" w:hAnsi="Times New Roman" w:cs="Times New Roman"/>
                <w:sz w:val="24"/>
                <w:szCs w:val="24"/>
              </w:rPr>
              <w:t>2) Выборочным контрольным обмером объемов выполненных работ  завышение объёмов выполненных работ не установлено.</w:t>
            </w:r>
          </w:p>
          <w:p w:rsidR="004E2D7B" w:rsidRPr="00C10F4F" w:rsidRDefault="004E2D7B" w:rsidP="006A3512">
            <w:pPr>
              <w:tabs>
                <w:tab w:val="left" w:pos="85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B36A95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31.03.2023</w:t>
            </w:r>
            <w:r w:rsidR="006A3512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  <w:bookmarkStart w:id="0" w:name="_GoBack"/>
            <w:bookmarkEnd w:id="0"/>
            <w:r w:rsidR="00D162A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471083"/>
    <w:rsid w:val="004E2D7B"/>
    <w:rsid w:val="006A3512"/>
    <w:rsid w:val="006E2266"/>
    <w:rsid w:val="0073570E"/>
    <w:rsid w:val="00901CAF"/>
    <w:rsid w:val="00AD70D0"/>
    <w:rsid w:val="00B27FF4"/>
    <w:rsid w:val="00B36A95"/>
    <w:rsid w:val="00C10F4F"/>
    <w:rsid w:val="00D162A7"/>
    <w:rsid w:val="00DC5B98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11</cp:revision>
  <dcterms:created xsi:type="dcterms:W3CDTF">2020-04-07T10:35:00Z</dcterms:created>
  <dcterms:modified xsi:type="dcterms:W3CDTF">2024-02-14T05:19:00Z</dcterms:modified>
</cp:coreProperties>
</file>